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0B1A" w:rsidRDefault="001C6F35" w:rsidP="001C6F35">
      <w:pPr>
        <w:spacing w:after="100" w:afterAutospacing="1" w:line="360" w:lineRule="auto"/>
        <w:jc w:val="center"/>
        <w:rPr>
          <w:rFonts w:eastAsia="Times New Roman" w:cs="Times New Roman"/>
          <w:b/>
          <w:bCs/>
          <w:sz w:val="36"/>
          <w:szCs w:val="36"/>
          <w:lang w:eastAsia="cs-CZ"/>
        </w:rPr>
      </w:pPr>
      <w:r>
        <w:rPr>
          <w:rFonts w:eastAsia="Times New Roman" w:cs="Times New Roman"/>
          <w:b/>
          <w:bCs/>
          <w:sz w:val="36"/>
          <w:szCs w:val="36"/>
          <w:lang w:eastAsia="cs-CZ"/>
        </w:rPr>
        <w:t xml:space="preserve">Sparta </w:t>
      </w:r>
      <w:proofErr w:type="spellStart"/>
      <w:r>
        <w:rPr>
          <w:rFonts w:eastAsia="Times New Roman" w:cs="Times New Roman"/>
          <w:b/>
          <w:bCs/>
          <w:sz w:val="36"/>
          <w:szCs w:val="36"/>
          <w:lang w:eastAsia="cs-CZ"/>
        </w:rPr>
        <w:t>Head</w:t>
      </w:r>
      <w:proofErr w:type="spellEnd"/>
      <w:r>
        <w:rPr>
          <w:rFonts w:eastAsia="Times New Roman" w:cs="Times New Roman"/>
          <w:b/>
          <w:bCs/>
          <w:sz w:val="36"/>
          <w:szCs w:val="36"/>
          <w:lang w:eastAsia="cs-CZ"/>
        </w:rPr>
        <w:t xml:space="preserve"> </w:t>
      </w:r>
      <w:proofErr w:type="spellStart"/>
      <w:r w:rsidR="00E40B1A" w:rsidRPr="001B4EB7">
        <w:rPr>
          <w:rFonts w:eastAsia="Times New Roman" w:cs="Times New Roman"/>
          <w:b/>
          <w:bCs/>
          <w:sz w:val="36"/>
          <w:szCs w:val="36"/>
          <w:lang w:eastAsia="cs-CZ"/>
        </w:rPr>
        <w:t>Babytenis</w:t>
      </w:r>
      <w:proofErr w:type="spellEnd"/>
      <w:r w:rsidR="00E40B1A" w:rsidRPr="001B4EB7">
        <w:rPr>
          <w:rFonts w:eastAsia="Times New Roman" w:cs="Times New Roman"/>
          <w:b/>
          <w:bCs/>
          <w:sz w:val="36"/>
          <w:szCs w:val="36"/>
          <w:lang w:eastAsia="cs-CZ"/>
        </w:rPr>
        <w:t xml:space="preserve"> Tour – </w:t>
      </w:r>
      <w:r w:rsidR="005748EF">
        <w:rPr>
          <w:rFonts w:eastAsia="Times New Roman" w:cs="Times New Roman"/>
          <w:b/>
          <w:bCs/>
          <w:sz w:val="36"/>
          <w:szCs w:val="36"/>
          <w:lang w:eastAsia="cs-CZ"/>
        </w:rPr>
        <w:t>léto</w:t>
      </w:r>
      <w:r w:rsidR="0099032B">
        <w:rPr>
          <w:rFonts w:eastAsia="Times New Roman" w:cs="Times New Roman"/>
          <w:b/>
          <w:bCs/>
          <w:sz w:val="36"/>
          <w:szCs w:val="36"/>
          <w:lang w:eastAsia="cs-CZ"/>
        </w:rPr>
        <w:t xml:space="preserve"> 201</w:t>
      </w:r>
      <w:r w:rsidR="00D308FE">
        <w:rPr>
          <w:rFonts w:eastAsia="Times New Roman" w:cs="Times New Roman"/>
          <w:b/>
          <w:bCs/>
          <w:sz w:val="36"/>
          <w:szCs w:val="36"/>
          <w:lang w:eastAsia="cs-CZ"/>
        </w:rPr>
        <w:t>9</w:t>
      </w:r>
    </w:p>
    <w:p w:rsidR="0099032B" w:rsidRPr="006D7768" w:rsidRDefault="001C6F35" w:rsidP="006D7768">
      <w:pPr>
        <w:spacing w:after="100" w:afterAutospacing="1" w:line="360" w:lineRule="auto"/>
        <w:jc w:val="center"/>
        <w:rPr>
          <w:rFonts w:eastAsia="Times New Roman" w:cs="Times New Roman"/>
          <w:b/>
          <w:bCs/>
          <w:sz w:val="36"/>
          <w:szCs w:val="36"/>
          <w:lang w:eastAsia="cs-CZ"/>
        </w:rPr>
      </w:pPr>
      <w:r>
        <w:rPr>
          <w:rFonts w:eastAsia="Times New Roman" w:cs="Times New Roman"/>
          <w:b/>
          <w:bCs/>
          <w:noProof/>
          <w:sz w:val="36"/>
          <w:szCs w:val="36"/>
          <w:lang w:eastAsia="cs-CZ"/>
        </w:rPr>
        <w:drawing>
          <wp:inline distT="0" distB="0" distL="0" distR="0">
            <wp:extent cx="1203960" cy="120396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ksparta_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Sparta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Head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Babytenis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Tour je určena pro hráče a h</w:t>
      </w:r>
      <w:r w:rsidRPr="001B4EB7">
        <w:rPr>
          <w:rFonts w:eastAsia="Times New Roman" w:cs="Times New Roman"/>
          <w:sz w:val="24"/>
          <w:szCs w:val="24"/>
          <w:lang w:eastAsia="cs-CZ"/>
        </w:rPr>
        <w:t>ráčky do 9 let (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ročník </w:t>
      </w:r>
      <w:r w:rsidRPr="001B4EB7">
        <w:rPr>
          <w:rFonts w:eastAsia="Times New Roman" w:cs="Times New Roman"/>
          <w:sz w:val="24"/>
          <w:szCs w:val="24"/>
          <w:lang w:eastAsia="cs-CZ"/>
        </w:rPr>
        <w:t xml:space="preserve">narození </w:t>
      </w:r>
      <w:r w:rsidRPr="00E40B1A">
        <w:rPr>
          <w:rFonts w:eastAsia="Times New Roman" w:cs="Times New Roman"/>
          <w:sz w:val="24"/>
          <w:szCs w:val="24"/>
          <w:lang w:eastAsia="cs-CZ"/>
        </w:rPr>
        <w:t>20</w:t>
      </w:r>
      <w:r w:rsidR="00D308FE">
        <w:rPr>
          <w:rFonts w:eastAsia="Times New Roman" w:cs="Times New Roman"/>
          <w:sz w:val="24"/>
          <w:szCs w:val="24"/>
          <w:lang w:eastAsia="cs-CZ"/>
        </w:rPr>
        <w:t>10</w:t>
      </w:r>
      <w:r w:rsidRPr="00E40B1A">
        <w:rPr>
          <w:rFonts w:eastAsia="Times New Roman" w:cs="Times New Roman"/>
          <w:sz w:val="24"/>
          <w:szCs w:val="24"/>
          <w:lang w:eastAsia="cs-CZ"/>
        </w:rPr>
        <w:t>, 20</w:t>
      </w:r>
      <w:r w:rsidR="0099032B">
        <w:rPr>
          <w:rFonts w:eastAsia="Times New Roman" w:cs="Times New Roman"/>
          <w:sz w:val="24"/>
          <w:szCs w:val="24"/>
          <w:lang w:eastAsia="cs-CZ"/>
        </w:rPr>
        <w:t>1</w:t>
      </w:r>
      <w:r w:rsidR="00D308FE">
        <w:rPr>
          <w:rFonts w:eastAsia="Times New Roman" w:cs="Times New Roman"/>
          <w:sz w:val="24"/>
          <w:szCs w:val="24"/>
          <w:lang w:eastAsia="cs-CZ"/>
        </w:rPr>
        <w:t>1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a případně mladší). </w:t>
      </w:r>
    </w:p>
    <w:p w:rsidR="00E40B1A" w:rsidRPr="001B4EB7" w:rsidRDefault="005748EF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 xml:space="preserve">Letní 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série zahrnuje </w:t>
      </w:r>
      <w:r>
        <w:rPr>
          <w:rFonts w:eastAsia="Times New Roman" w:cs="Times New Roman"/>
          <w:sz w:val="24"/>
          <w:szCs w:val="24"/>
          <w:lang w:eastAsia="cs-CZ"/>
        </w:rPr>
        <w:t>5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turnaj</w:t>
      </w:r>
      <w:r>
        <w:rPr>
          <w:rFonts w:eastAsia="Times New Roman" w:cs="Times New Roman"/>
          <w:sz w:val="24"/>
          <w:szCs w:val="24"/>
          <w:lang w:eastAsia="cs-CZ"/>
        </w:rPr>
        <w:t>ů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základní části. </w:t>
      </w:r>
      <w:r>
        <w:rPr>
          <w:rFonts w:eastAsia="Times New Roman" w:cs="Times New Roman"/>
          <w:sz w:val="24"/>
          <w:szCs w:val="24"/>
          <w:lang w:eastAsia="cs-CZ"/>
        </w:rPr>
        <w:t xml:space="preserve">1 turnaj čtyřher, 1 turnaj smíšený, </w:t>
      </w:r>
      <w:proofErr w:type="spellStart"/>
      <w:proofErr w:type="gramStart"/>
      <w:r>
        <w:rPr>
          <w:rFonts w:eastAsia="Times New Roman" w:cs="Times New Roman"/>
          <w:sz w:val="24"/>
          <w:szCs w:val="24"/>
          <w:lang w:eastAsia="cs-CZ"/>
        </w:rPr>
        <w:t>tzn.dívky</w:t>
      </w:r>
      <w:proofErr w:type="spellEnd"/>
      <w:proofErr w:type="gramEnd"/>
      <w:r>
        <w:rPr>
          <w:rFonts w:eastAsia="Times New Roman" w:cs="Times New Roman"/>
          <w:sz w:val="24"/>
          <w:szCs w:val="24"/>
          <w:lang w:eastAsia="cs-CZ"/>
        </w:rPr>
        <w:t xml:space="preserve"> a chlapci dohromady, 2 turnaje na Spartě a 1 na Olympu.</w:t>
      </w:r>
    </w:p>
    <w:p w:rsidR="00E40B1A" w:rsidRPr="00E06333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06333">
        <w:rPr>
          <w:rFonts w:eastAsia="Times New Roman" w:cs="Times New Roman"/>
          <w:sz w:val="24"/>
          <w:szCs w:val="24"/>
          <w:lang w:eastAsia="cs-CZ"/>
        </w:rPr>
        <w:t xml:space="preserve">Do závěrečného </w:t>
      </w:r>
      <w:proofErr w:type="spellStart"/>
      <w:r w:rsidRPr="00E06333"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 w:rsidRPr="00E06333">
        <w:rPr>
          <w:rFonts w:eastAsia="Times New Roman" w:cs="Times New Roman"/>
          <w:sz w:val="24"/>
          <w:szCs w:val="24"/>
          <w:lang w:eastAsia="cs-CZ"/>
        </w:rPr>
        <w:t xml:space="preserve">, které se koná </w:t>
      </w:r>
      <w:r w:rsidR="005748EF">
        <w:rPr>
          <w:rFonts w:eastAsia="Times New Roman" w:cs="Times New Roman"/>
          <w:sz w:val="24"/>
          <w:szCs w:val="24"/>
          <w:lang w:eastAsia="cs-CZ"/>
        </w:rPr>
        <w:t>1.9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.201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9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(změna termínu </w:t>
      </w:r>
      <w:proofErr w:type="spellStart"/>
      <w:r w:rsidRPr="00E06333"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 w:rsidRPr="00E06333">
        <w:rPr>
          <w:rFonts w:eastAsia="Times New Roman" w:cs="Times New Roman"/>
          <w:sz w:val="24"/>
          <w:szCs w:val="24"/>
          <w:lang w:eastAsia="cs-CZ"/>
        </w:rPr>
        <w:t xml:space="preserve"> vyhrazena)</w:t>
      </w:r>
      <w:r w:rsidR="00061160" w:rsidRPr="00E06333">
        <w:rPr>
          <w:rFonts w:eastAsia="Times New Roman" w:cs="Times New Roman"/>
          <w:sz w:val="24"/>
          <w:szCs w:val="24"/>
          <w:lang w:eastAsia="cs-CZ"/>
        </w:rPr>
        <w:t>,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se započítá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vají 4 nejlepší 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turnaj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e ze 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základní části</w:t>
      </w:r>
      <w:r w:rsidR="00424A4E">
        <w:rPr>
          <w:rFonts w:eastAsia="Times New Roman" w:cs="Times New Roman"/>
          <w:sz w:val="24"/>
          <w:szCs w:val="24"/>
          <w:lang w:eastAsia="cs-CZ"/>
        </w:rPr>
        <w:t xml:space="preserve"> z </w:t>
      </w:r>
      <w:proofErr w:type="gramStart"/>
      <w:r w:rsidR="00424A4E">
        <w:rPr>
          <w:rFonts w:eastAsia="Times New Roman" w:cs="Times New Roman"/>
          <w:sz w:val="24"/>
          <w:szCs w:val="24"/>
          <w:lang w:eastAsia="cs-CZ"/>
        </w:rPr>
        <w:t xml:space="preserve">pěti  </w:t>
      </w:r>
      <w:r w:rsidR="00967ACF">
        <w:rPr>
          <w:rFonts w:eastAsia="Times New Roman" w:cs="Times New Roman"/>
          <w:sz w:val="24"/>
          <w:szCs w:val="24"/>
          <w:lang w:eastAsia="cs-CZ"/>
        </w:rPr>
        <w:t>možných</w:t>
      </w:r>
      <w:proofErr w:type="gramEnd"/>
      <w:r w:rsidR="00967ACF">
        <w:rPr>
          <w:rFonts w:eastAsia="Times New Roman" w:cs="Times New Roman"/>
          <w:sz w:val="24"/>
          <w:szCs w:val="24"/>
          <w:lang w:eastAsia="cs-CZ"/>
        </w:rPr>
        <w:t>.</w:t>
      </w:r>
    </w:p>
    <w:p w:rsidR="001B4EB7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Hraje se buď od s</w:t>
      </w:r>
      <w:r w:rsidR="006D7768">
        <w:rPr>
          <w:rFonts w:eastAsia="Times New Roman" w:cs="Times New Roman"/>
          <w:sz w:val="24"/>
          <w:szCs w:val="24"/>
          <w:lang w:eastAsia="cs-CZ"/>
        </w:rPr>
        <w:t xml:space="preserve">tavu 0:0 do čtyř vítězných </w:t>
      </w:r>
      <w:proofErr w:type="spellStart"/>
      <w:r w:rsidR="006D7768">
        <w:rPr>
          <w:rFonts w:eastAsia="Times New Roman" w:cs="Times New Roman"/>
          <w:sz w:val="24"/>
          <w:szCs w:val="24"/>
          <w:lang w:eastAsia="cs-CZ"/>
        </w:rPr>
        <w:t>gemů</w:t>
      </w:r>
      <w:proofErr w:type="spellEnd"/>
      <w:r w:rsidR="006D7768">
        <w:rPr>
          <w:rFonts w:eastAsia="Times New Roman" w:cs="Times New Roman"/>
          <w:sz w:val="24"/>
          <w:szCs w:val="24"/>
          <w:lang w:eastAsia="cs-CZ"/>
        </w:rPr>
        <w:t xml:space="preserve">,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nebo od stavu 2:2 do konce setu. Určuje se podle počtu prezentovaných dětí. Obě kategorie probíhají ve stejný den. Útěcha se nehraje. Hraje se míčky 25% redukce značky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Head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>.</w:t>
      </w:r>
      <w:r w:rsidR="001B4EB7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:rsidR="003A47F2" w:rsidRPr="001A3ECF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color w:val="FF0000"/>
          <w:sz w:val="24"/>
          <w:szCs w:val="24"/>
          <w:lang w:eastAsia="cs-CZ"/>
        </w:rPr>
      </w:pPr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Dbáme na to, aby se rodiče jakkoliv nevměšovali do hry svého dítěte. Pokud se poruší toto pravidlo, následuje napomenutí hráče, po dalším porušení následuje trestný bod, gem a nakonec skreč zápasu. To samé platí i při nepřiměřeném chování hráče.</w:t>
      </w:r>
    </w:p>
    <w:p w:rsidR="0099032B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Podrobný popis akce:</w:t>
      </w:r>
    </w:p>
    <w:p w:rsid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Po ukončení prezentace následuje rozlosování hráčů do skupin. 1. hráče do skupiny nasazujeme dle průběžně vedené tabulky, ostatní hráče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dolosujeme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>. Na první turnaj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i </w:t>
      </w:r>
      <w:r w:rsidRPr="00E40B1A">
        <w:rPr>
          <w:rFonts w:eastAsia="Times New Roman" w:cs="Times New Roman"/>
          <w:sz w:val="24"/>
          <w:szCs w:val="24"/>
          <w:lang w:eastAsia="cs-CZ"/>
        </w:rPr>
        <w:t>v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 letní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sezóně nasazujeme hráče, kteří se umístili </w:t>
      </w:r>
      <w:proofErr w:type="gramStart"/>
      <w:r w:rsidRPr="00E40B1A">
        <w:rPr>
          <w:rFonts w:eastAsia="Times New Roman" w:cs="Times New Roman"/>
          <w:sz w:val="24"/>
          <w:szCs w:val="24"/>
          <w:lang w:eastAsia="cs-CZ"/>
        </w:rPr>
        <w:t>v  tabulce</w:t>
      </w:r>
      <w:proofErr w:type="gram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zimní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sezóny. Vždy nasazuje 1. hráče do skupiny A, 2. hráče do skupiny B atd. Počet skupin je závislý na počtu přihlášených. Odvíjí se od čtyřčlenné skupiny, 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pak doplňujeme pátého hráče od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poslední skupiny, směrem ke skupině první, (</w:t>
      </w:r>
      <w:r w:rsidR="001A3ECF" w:rsidRPr="00E06333">
        <w:rPr>
          <w:rFonts w:eastAsia="Times New Roman" w:cs="Times New Roman"/>
          <w:sz w:val="24"/>
          <w:szCs w:val="24"/>
          <w:lang w:eastAsia="cs-CZ"/>
        </w:rPr>
        <w:t xml:space="preserve">skupině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A),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atd. Ze skupiny postupují dva hráči nejlépe umístění. O turnaj se po celou dobu starají 4 profesionální trenéři nebo rozhodčí, kteří spolu komunikují přes vysílačky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, popř. mobilní telefony</w:t>
      </w:r>
      <w:r w:rsidRPr="00E06333">
        <w:rPr>
          <w:rFonts w:eastAsia="Times New Roman" w:cs="Times New Roman"/>
          <w:sz w:val="24"/>
          <w:szCs w:val="24"/>
          <w:lang w:eastAsia="cs-CZ"/>
        </w:rPr>
        <w:t>. Jde nám o to, aby děti dlouho nečekaly na své zá</w:t>
      </w:r>
      <w:r w:rsidRPr="00E40B1A">
        <w:rPr>
          <w:rFonts w:eastAsia="Times New Roman" w:cs="Times New Roman"/>
          <w:sz w:val="24"/>
          <w:szCs w:val="24"/>
          <w:lang w:eastAsia="cs-CZ"/>
        </w:rPr>
        <w:t>pasy, v restauraci na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tabuli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je </w:t>
      </w:r>
      <w:r w:rsidR="005748EF">
        <w:rPr>
          <w:rFonts w:eastAsia="Times New Roman" w:cs="Times New Roman"/>
          <w:sz w:val="24"/>
          <w:szCs w:val="24"/>
          <w:lang w:eastAsia="cs-CZ"/>
        </w:rPr>
        <w:t>rozlosování a rozpis zápasů.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7961A3">
        <w:rPr>
          <w:rFonts w:eastAsia="Times New Roman" w:cs="Times New Roman"/>
          <w:sz w:val="24"/>
          <w:szCs w:val="24"/>
          <w:lang w:eastAsia="cs-CZ"/>
        </w:rPr>
        <w:t>Hraje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 se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podle „Pravidel tenisu</w:t>
      </w:r>
      <w:r w:rsidR="008C7385">
        <w:rPr>
          <w:rFonts w:eastAsia="Times New Roman" w:cs="Times New Roman"/>
          <w:sz w:val="24"/>
          <w:szCs w:val="24"/>
          <w:lang w:eastAsia="cs-CZ"/>
        </w:rPr>
        <w:t>“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– </w:t>
      </w:r>
      <w:r w:rsidR="008C7385">
        <w:rPr>
          <w:rFonts w:eastAsia="Times New Roman" w:cs="Times New Roman"/>
          <w:sz w:val="24"/>
          <w:szCs w:val="24"/>
          <w:lang w:eastAsia="cs-CZ"/>
        </w:rPr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>Soutěžní</w:t>
      </w:r>
      <w:r w:rsidR="008C7385">
        <w:rPr>
          <w:rFonts w:eastAsia="Times New Roman" w:cs="Times New Roman"/>
          <w:sz w:val="24"/>
          <w:szCs w:val="24"/>
          <w:lang w:eastAsia="cs-CZ"/>
        </w:rPr>
        <w:t>ho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řád</w:t>
      </w:r>
      <w:r w:rsidR="008C7385">
        <w:rPr>
          <w:rFonts w:eastAsia="Times New Roman" w:cs="Times New Roman"/>
          <w:sz w:val="24"/>
          <w:szCs w:val="24"/>
          <w:lang w:eastAsia="cs-CZ"/>
        </w:rPr>
        <w:t>u“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–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lastRenderedPageBreak/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>Prováděcí</w:t>
      </w:r>
      <w:r w:rsidR="008C7385">
        <w:rPr>
          <w:rFonts w:eastAsia="Times New Roman" w:cs="Times New Roman"/>
          <w:sz w:val="24"/>
          <w:szCs w:val="24"/>
          <w:lang w:eastAsia="cs-CZ"/>
        </w:rPr>
        <w:t>ho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předpis</w:t>
      </w:r>
      <w:r w:rsidR="008C7385">
        <w:rPr>
          <w:rFonts w:eastAsia="Times New Roman" w:cs="Times New Roman"/>
          <w:sz w:val="24"/>
          <w:szCs w:val="24"/>
          <w:lang w:eastAsia="cs-CZ"/>
        </w:rPr>
        <w:t>u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k čl. 32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“ – </w:t>
      </w:r>
      <w:proofErr w:type="gramStart"/>
      <w:r w:rsidR="008C7385">
        <w:rPr>
          <w:rFonts w:eastAsia="Times New Roman" w:cs="Times New Roman"/>
          <w:sz w:val="24"/>
          <w:szCs w:val="24"/>
          <w:lang w:eastAsia="cs-CZ"/>
        </w:rPr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Manuál</w:t>
      </w:r>
      <w:proofErr w:type="gramEnd"/>
      <w:r w:rsidR="007961A3">
        <w:rPr>
          <w:rFonts w:eastAsia="Times New Roman" w:cs="Times New Roman"/>
          <w:sz w:val="24"/>
          <w:szCs w:val="24"/>
          <w:lang w:eastAsia="cs-CZ"/>
        </w:rPr>
        <w:t xml:space="preserve"> pro hru bez hlavního rozhodčího“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. Pravidla tenisu a </w:t>
      </w:r>
      <w:r w:rsidR="006971BE">
        <w:rPr>
          <w:rFonts w:eastAsia="Times New Roman" w:cs="Times New Roman"/>
          <w:sz w:val="24"/>
          <w:szCs w:val="24"/>
          <w:lang w:eastAsia="cs-CZ"/>
        </w:rPr>
        <w:t>řád</w:t>
      </w:r>
      <w:r w:rsidR="008C7385">
        <w:rPr>
          <w:rFonts w:eastAsia="Times New Roman" w:cs="Times New Roman"/>
          <w:sz w:val="24"/>
          <w:szCs w:val="24"/>
          <w:lang w:eastAsia="cs-CZ"/>
        </w:rPr>
        <w:t>y</w:t>
      </w:r>
      <w:r w:rsidR="006971BE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jsou uvedeny</w:t>
      </w:r>
      <w:r w:rsidR="006971BE">
        <w:rPr>
          <w:rFonts w:eastAsia="Times New Roman" w:cs="Times New Roman"/>
          <w:sz w:val="24"/>
          <w:szCs w:val="24"/>
          <w:lang w:eastAsia="cs-CZ"/>
        </w:rPr>
        <w:t xml:space="preserve"> na webu Českého tenisového svazu</w:t>
      </w:r>
      <w:r w:rsidR="008C7385">
        <w:rPr>
          <w:rFonts w:eastAsia="Times New Roman" w:cs="Times New Roman"/>
          <w:sz w:val="24"/>
          <w:szCs w:val="24"/>
          <w:lang w:eastAsia="cs-CZ"/>
        </w:rPr>
        <w:t>.</w:t>
      </w: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</w:p>
    <w:p w:rsidR="00967ACF" w:rsidRPr="00967ACF" w:rsidRDefault="00967ACF" w:rsidP="00967ACF">
      <w:pPr>
        <w:autoSpaceDE w:val="0"/>
        <w:autoSpaceDN w:val="0"/>
        <w:adjustRightInd w:val="0"/>
        <w:spacing w:after="0" w:line="240" w:lineRule="auto"/>
        <w:rPr>
          <w:rFonts w:ascii="TT1Ao00" w:hAnsi="TT1Ao00" w:cs="TT1Ao00"/>
          <w:b/>
          <w:color w:val="000000"/>
          <w:sz w:val="24"/>
          <w:szCs w:val="24"/>
        </w:rPr>
      </w:pPr>
      <w:r w:rsidRPr="00967ACF">
        <w:rPr>
          <w:rFonts w:ascii="TT1Ao00" w:hAnsi="TT1Ao00" w:cs="TT1Ao00"/>
          <w:b/>
          <w:color w:val="000000"/>
          <w:sz w:val="24"/>
          <w:szCs w:val="24"/>
        </w:rPr>
        <w:t>Turnaj čtyřher:</w:t>
      </w:r>
    </w:p>
    <w:p w:rsidR="00967ACF" w:rsidRPr="006E4D0E" w:rsidRDefault="00967ACF" w:rsidP="00967ACF">
      <w:pPr>
        <w:autoSpaceDE w:val="0"/>
        <w:autoSpaceDN w:val="0"/>
        <w:adjustRightInd w:val="0"/>
        <w:spacing w:after="0" w:line="240" w:lineRule="auto"/>
        <w:rPr>
          <w:rFonts w:ascii="TT19o00" w:hAnsi="TT19o00" w:cs="TT19o00"/>
          <w:color w:val="000000"/>
          <w:sz w:val="24"/>
          <w:szCs w:val="24"/>
        </w:rPr>
      </w:pPr>
      <w:r>
        <w:rPr>
          <w:rFonts w:ascii="TT19o00" w:hAnsi="TT19o00" w:cs="TT19o00"/>
          <w:color w:val="000000"/>
          <w:sz w:val="24"/>
          <w:szCs w:val="24"/>
        </w:rPr>
        <w:t xml:space="preserve">Pořádá se pouze v letní sérii. Hrají chlapci a děvčata dohromady, tj. dvojice může být vytvořena jak pouze z dívek, tak pouze z chlapců nebo mix (dívka, chlapec). Nasazuje se podle součtu bodů dvojice. Hrací systém je stejný jako u ostatních základních turnajů, akorát získané body se rozdělí do deblového páru rovným dílem. Vytvořené dvojice posílejte před turnajem emailem na </w:t>
      </w:r>
      <w:hyperlink r:id="rId6" w:history="1">
        <w:r w:rsidRPr="006B073E">
          <w:rPr>
            <w:rStyle w:val="Hypertextovodkaz"/>
            <w:rFonts w:ascii="TT1Bo00" w:hAnsi="TT1Bo00" w:cs="TT1Bo00"/>
            <w:sz w:val="24"/>
            <w:szCs w:val="24"/>
          </w:rPr>
          <w:t>ariklova@seznam.cz</w:t>
        </w:r>
      </w:hyperlink>
    </w:p>
    <w:p w:rsidR="00967ACF" w:rsidRPr="00967ACF" w:rsidRDefault="00967ACF" w:rsidP="00967ACF">
      <w:pPr>
        <w:autoSpaceDE w:val="0"/>
        <w:autoSpaceDN w:val="0"/>
        <w:adjustRightInd w:val="0"/>
        <w:spacing w:after="0" w:line="240" w:lineRule="auto"/>
        <w:rPr>
          <w:rFonts w:ascii="TT19o00" w:hAnsi="TT19o00" w:cs="TT19o00"/>
          <w:color w:val="000000"/>
          <w:sz w:val="24"/>
          <w:szCs w:val="24"/>
        </w:rPr>
      </w:pPr>
    </w:p>
    <w:p w:rsidR="00967ACF" w:rsidRPr="00967ACF" w:rsidRDefault="00967ACF" w:rsidP="00967ACF">
      <w:pPr>
        <w:autoSpaceDE w:val="0"/>
        <w:autoSpaceDN w:val="0"/>
        <w:adjustRightInd w:val="0"/>
        <w:spacing w:after="0" w:line="240" w:lineRule="auto"/>
        <w:rPr>
          <w:rFonts w:ascii="TT1Ao00" w:hAnsi="TT1Ao00" w:cs="TT1Ao00"/>
          <w:b/>
          <w:color w:val="000000"/>
          <w:sz w:val="24"/>
          <w:szCs w:val="24"/>
        </w:rPr>
      </w:pPr>
      <w:r w:rsidRPr="00967ACF">
        <w:rPr>
          <w:rFonts w:ascii="TT1Ao00" w:hAnsi="TT1Ao00" w:cs="TT1Ao00"/>
          <w:b/>
          <w:color w:val="000000"/>
          <w:sz w:val="24"/>
          <w:szCs w:val="24"/>
        </w:rPr>
        <w:t>Turnaj chlapci a dívky dohromady:</w:t>
      </w:r>
    </w:p>
    <w:p w:rsidR="00967ACF" w:rsidRDefault="00967ACF" w:rsidP="00967ACF">
      <w:pPr>
        <w:autoSpaceDE w:val="0"/>
        <w:autoSpaceDN w:val="0"/>
        <w:adjustRightInd w:val="0"/>
        <w:spacing w:after="0" w:line="240" w:lineRule="auto"/>
        <w:rPr>
          <w:rFonts w:ascii="TT19o00" w:hAnsi="TT19o00" w:cs="TT19o00"/>
          <w:color w:val="000000"/>
          <w:sz w:val="24"/>
          <w:szCs w:val="24"/>
        </w:rPr>
      </w:pPr>
      <w:r>
        <w:rPr>
          <w:rFonts w:ascii="TT19o00" w:hAnsi="TT19o00" w:cs="TT19o00"/>
          <w:color w:val="000000"/>
          <w:sz w:val="24"/>
          <w:szCs w:val="24"/>
        </w:rPr>
        <w:t>Pořádá se pouze v letní sérii. Celkově se přijímá maximálně 48 dětí (optimálně 24 dívek a 24</w:t>
      </w:r>
    </w:p>
    <w:p w:rsidR="00967ACF" w:rsidRDefault="00967ACF" w:rsidP="00967ACF">
      <w:pPr>
        <w:autoSpaceDE w:val="0"/>
        <w:autoSpaceDN w:val="0"/>
        <w:adjustRightInd w:val="0"/>
        <w:spacing w:after="0" w:line="240" w:lineRule="auto"/>
        <w:rPr>
          <w:rFonts w:ascii="TT19o00" w:hAnsi="TT19o00" w:cs="TT19o00"/>
          <w:color w:val="000000"/>
          <w:sz w:val="24"/>
          <w:szCs w:val="24"/>
        </w:rPr>
      </w:pPr>
      <w:r>
        <w:rPr>
          <w:rFonts w:ascii="TT19o00" w:hAnsi="TT19o00" w:cs="TT19o00"/>
          <w:color w:val="000000"/>
          <w:sz w:val="24"/>
          <w:szCs w:val="24"/>
        </w:rPr>
        <w:t>chlapců). V případě, že se např. přihlásí pouze 21 dívek, do počtu 48 se turnaj doplní chlapci</w:t>
      </w:r>
    </w:p>
    <w:p w:rsidR="00967ACF" w:rsidRPr="006E4D0E" w:rsidRDefault="00967ACF" w:rsidP="00967ACF">
      <w:pPr>
        <w:autoSpaceDE w:val="0"/>
        <w:autoSpaceDN w:val="0"/>
        <w:adjustRightInd w:val="0"/>
        <w:spacing w:after="0" w:line="240" w:lineRule="auto"/>
        <w:rPr>
          <w:rFonts w:ascii="TT19o00" w:hAnsi="TT19o00" w:cs="TT19o00"/>
          <w:color w:val="000000"/>
          <w:sz w:val="24"/>
          <w:szCs w:val="24"/>
        </w:rPr>
      </w:pPr>
      <w:r>
        <w:rPr>
          <w:rFonts w:ascii="TT19o00" w:hAnsi="TT19o00" w:cs="TT19o00"/>
          <w:color w:val="000000"/>
          <w:sz w:val="24"/>
          <w:szCs w:val="24"/>
        </w:rPr>
        <w:t xml:space="preserve">nebo obráceně. 40 dětí bude přijato podle tabulky průběžného pořadí plus 8 volných karet. Do skupin budou nasazovány jedničky podle tabulek průběžného pořadí </w:t>
      </w:r>
      <w:proofErr w:type="gramStart"/>
      <w:r>
        <w:rPr>
          <w:rFonts w:ascii="TT19o00" w:hAnsi="TT19o00" w:cs="TT19o00"/>
          <w:color w:val="000000"/>
          <w:sz w:val="24"/>
          <w:szCs w:val="24"/>
        </w:rPr>
        <w:t>následovně - skupina</w:t>
      </w:r>
      <w:proofErr w:type="gramEnd"/>
      <w:r>
        <w:rPr>
          <w:rFonts w:ascii="TT19o00" w:hAnsi="TT19o00" w:cs="TT19o00"/>
          <w:color w:val="000000"/>
          <w:sz w:val="24"/>
          <w:szCs w:val="24"/>
        </w:rPr>
        <w:t xml:space="preserve"> A chlapci, skupina B dívky, skupina C chlapci, skupina D dívky atd. Ostatní děti budou </w:t>
      </w:r>
      <w:proofErr w:type="spellStart"/>
      <w:r>
        <w:rPr>
          <w:rFonts w:ascii="TT19o00" w:hAnsi="TT19o00" w:cs="TT19o00"/>
          <w:color w:val="000000"/>
          <w:sz w:val="24"/>
          <w:szCs w:val="24"/>
        </w:rPr>
        <w:t>dolosovány</w:t>
      </w:r>
      <w:proofErr w:type="spellEnd"/>
      <w:r>
        <w:rPr>
          <w:rFonts w:ascii="TT19o00" w:hAnsi="TT19o00" w:cs="TT19o00"/>
          <w:color w:val="000000"/>
          <w:sz w:val="24"/>
          <w:szCs w:val="24"/>
        </w:rPr>
        <w:t>.</w:t>
      </w:r>
    </w:p>
    <w:p w:rsidR="00967ACF" w:rsidRDefault="00967ACF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99032B" w:rsidRPr="00E40B1A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proofErr w:type="spellStart"/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Masters</w:t>
      </w:r>
      <w:proofErr w:type="spellEnd"/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:</w:t>
      </w:r>
    </w:p>
    <w:p w:rsid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Poř</w:t>
      </w:r>
      <w:r w:rsidR="0099032B">
        <w:rPr>
          <w:rFonts w:eastAsia="Times New Roman" w:cs="Times New Roman"/>
          <w:sz w:val="24"/>
          <w:szCs w:val="24"/>
          <w:lang w:eastAsia="cs-CZ"/>
        </w:rPr>
        <w:t xml:space="preserve">adí do </w:t>
      </w:r>
      <w:proofErr w:type="spellStart"/>
      <w:r w:rsidR="0099032B"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 w:rsidR="0099032B">
        <w:rPr>
          <w:rFonts w:eastAsia="Times New Roman" w:cs="Times New Roman"/>
          <w:sz w:val="24"/>
          <w:szCs w:val="24"/>
          <w:lang w:eastAsia="cs-CZ"/>
        </w:rPr>
        <w:t xml:space="preserve"> se tvoří tak, že se sečtou nasbírané body 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z nejlepšího umístění na 4 </w:t>
      </w:r>
      <w:r w:rsidR="0099032B">
        <w:rPr>
          <w:rFonts w:eastAsia="Times New Roman" w:cs="Times New Roman"/>
          <w:sz w:val="24"/>
          <w:szCs w:val="24"/>
          <w:lang w:eastAsia="cs-CZ"/>
        </w:rPr>
        <w:t>základních turnaj</w:t>
      </w:r>
      <w:r w:rsidR="00120B12">
        <w:rPr>
          <w:rFonts w:eastAsia="Times New Roman" w:cs="Times New Roman"/>
          <w:sz w:val="24"/>
          <w:szCs w:val="24"/>
          <w:lang w:eastAsia="cs-CZ"/>
        </w:rPr>
        <w:t>ích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. Do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pak postupuje 9 nejlépe umístěných děvčat a 9 nejlépe umístěných chlapců plus jedna volná karta pořadatele </w:t>
      </w:r>
      <w:r w:rsidRPr="001B4EB7">
        <w:rPr>
          <w:rFonts w:eastAsia="Times New Roman" w:cs="Times New Roman"/>
          <w:sz w:val="24"/>
          <w:szCs w:val="24"/>
          <w:lang w:eastAsia="cs-CZ"/>
        </w:rPr>
        <w:t>v každé kategorii.  V případě s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hodného počtu bodů, si pořadatel vyhrazuje právo rozhodnout o postupujícím. Hrají se dvě skupiny po 5 hráčích, první dva se nasadí, poté se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dolosují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3. a 4., následně se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dolosují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ostatní. Do pavouka postupují dva hráči, kde hraje 1. s 2. druhé skupiny. Závěrečné MASTERS chceme dětem zpestřit nevšedním přístupem - slavnostní zahájení, nástup a představení všech kvalifikovaných hráčů, tenisová exhibice s obřími raketami, společný oběd, rozhovory, videa, tipovací soutěž pro všechny hráče i rodiče a v neposlední řadě zakončení turnaje, kde každý zúčastněný hráč obdrží za předvedené výkony věcné ceny. </w:t>
      </w:r>
    </w:p>
    <w:p w:rsidR="0099032B" w:rsidRPr="00E40B1A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Kritérium pro postup z tabulky do finálového pavouka:</w:t>
      </w:r>
    </w:p>
    <w:p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Počet vítězství</w:t>
      </w:r>
    </w:p>
    <w:p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V případě stejného počtu vyhraných zápasů u dvou hráčů - rozhoduje vzájemný zápas.</w:t>
      </w:r>
    </w:p>
    <w:p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V případě stejného počtu vyhraných zápasů u více hráčů než dvou - rozhoduje součet vyhraných mínus součet prohraných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gemů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– vyšší výsledek --&gt; pokud mají dva hráči </w:t>
      </w:r>
      <w:r w:rsidRPr="00E40B1A">
        <w:rPr>
          <w:rFonts w:eastAsia="Times New Roman" w:cs="Times New Roman"/>
          <w:sz w:val="24"/>
          <w:szCs w:val="24"/>
          <w:lang w:eastAsia="cs-CZ"/>
        </w:rPr>
        <w:lastRenderedPageBreak/>
        <w:t>stejný výsledek, rozhoduje u nich vzájemný zápas --&gt; pokud toto nelze použít, losují si o postup.</w:t>
      </w:r>
    </w:p>
    <w:p w:rsidR="006D7768" w:rsidRDefault="006D7768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Losování pavouka:</w:t>
      </w: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Vítězové skupin mají pevné místo v pavouku, každý turnaj je to stejné. Druzí ze skupiny se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dolosovávají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tak, aby byli ve druhé polovině </w:t>
      </w:r>
      <w:proofErr w:type="gramStart"/>
      <w:r w:rsidRPr="00E40B1A">
        <w:rPr>
          <w:rFonts w:eastAsia="Times New Roman" w:cs="Times New Roman"/>
          <w:sz w:val="24"/>
          <w:szCs w:val="24"/>
          <w:lang w:eastAsia="cs-CZ"/>
        </w:rPr>
        <w:t>pavouka</w:t>
      </w:r>
      <w:proofErr w:type="gram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než vítěz jejich skupiny.</w:t>
      </w:r>
      <w:r w:rsidR="001A3ECF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:rsidR="001B4EB7" w:rsidRDefault="001B4EB7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6D7768" w:rsidRDefault="006D7768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</w:p>
    <w:p w:rsidR="006D7768" w:rsidRDefault="006D7768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</w:p>
    <w:p w:rsidR="00E40B1A" w:rsidRPr="0099032B" w:rsidRDefault="001B4EB7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  <w:r w:rsidRPr="0099032B">
        <w:rPr>
          <w:rFonts w:eastAsia="Times New Roman" w:cs="Times New Roman"/>
          <w:b/>
          <w:sz w:val="24"/>
          <w:szCs w:val="24"/>
          <w:u w:val="single"/>
          <w:lang w:eastAsia="cs-CZ"/>
        </w:rPr>
        <w:t>Termíny turnajů:</w:t>
      </w:r>
    </w:p>
    <w:tbl>
      <w:tblPr>
        <w:tblW w:w="7374" w:type="dxa"/>
        <w:tblCellSpacing w:w="3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45"/>
        <w:gridCol w:w="5929"/>
      </w:tblGrid>
      <w:tr w:rsidR="0099032B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D308FE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</w:t>
            </w:r>
            <w:r w:rsidR="005748E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18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. </w:t>
            </w:r>
            <w:r w:rsidR="005748E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5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 20</w:t>
            </w: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Head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Babytenis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Tour </w:t>
            </w:r>
            <w:r w:rsidR="005748E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 I.</w:t>
            </w:r>
            <w:r w:rsidR="005748E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– hraje se na Olympu</w:t>
            </w:r>
          </w:p>
        </w:tc>
      </w:tr>
      <w:tr w:rsidR="0099032B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5748EF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</w:t>
            </w: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4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7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201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:rsidR="0099032B" w:rsidRPr="0099032B" w:rsidRDefault="0099032B" w:rsidP="005748EF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Head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Babytenis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Tour </w:t>
            </w:r>
            <w:r w:rsidR="00CA3E29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 II.</w:t>
            </w:r>
          </w:p>
        </w:tc>
      </w:tr>
      <w:tr w:rsidR="0099032B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383B3A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</w:t>
            </w:r>
            <w:r w:rsidR="00B37B23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</w:t>
            </w:r>
            <w:r w:rsidR="00967AC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</w:t>
            </w:r>
            <w:bookmarkStart w:id="0" w:name="_GoBack"/>
            <w:bookmarkEnd w:id="0"/>
            <w:r w:rsidR="00B37B23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B37B23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7.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201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Head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Babytenis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Tour </w:t>
            </w:r>
            <w:proofErr w:type="gramStart"/>
            <w:r w:rsidR="00383B3A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 III</w:t>
            </w:r>
            <w:proofErr w:type="gram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</w:p>
        </w:tc>
      </w:tr>
      <w:tr w:rsidR="0099032B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383B3A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  4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8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201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:rsidR="00CA3E29" w:rsidRPr="00CA3E29" w:rsidRDefault="0099032B" w:rsidP="0099032B">
            <w:pPr>
              <w:spacing w:after="0" w:line="240" w:lineRule="auto"/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Head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Babytenis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Tour </w:t>
            </w:r>
            <w:r w:rsidR="00383B3A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 IV.</w:t>
            </w:r>
          </w:p>
        </w:tc>
      </w:tr>
      <w:tr w:rsidR="0099032B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D308FE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</w:t>
            </w:r>
            <w:r w:rsidR="00383B3A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25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383B3A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8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201</w:t>
            </w: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Head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Babytenis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Tour </w:t>
            </w:r>
            <w:r w:rsidR="00383B3A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</w:t>
            </w:r>
            <w:r w:rsidR="00383B3A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V.</w:t>
            </w:r>
            <w:r w:rsidR="00CA3E29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                                                                         </w:t>
            </w:r>
          </w:p>
        </w:tc>
      </w:tr>
    </w:tbl>
    <w:p w:rsidR="0099032B" w:rsidRPr="00CA3E29" w:rsidRDefault="00CA3E29" w:rsidP="00CA3E29">
      <w:pPr>
        <w:spacing w:after="0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>
        <w:rPr>
          <w:rFonts w:eastAsia="Times New Roman" w:cs="Times New Roman"/>
          <w:bCs/>
          <w:sz w:val="24"/>
          <w:szCs w:val="24"/>
          <w:lang w:eastAsia="cs-CZ"/>
        </w:rPr>
        <w:t xml:space="preserve">       </w:t>
      </w:r>
      <w:r w:rsidRPr="00CA3E29">
        <w:rPr>
          <w:rFonts w:eastAsia="Times New Roman" w:cs="Times New Roman"/>
          <w:bCs/>
          <w:sz w:val="24"/>
          <w:szCs w:val="24"/>
          <w:lang w:eastAsia="cs-CZ"/>
        </w:rPr>
        <w:t>1.9.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</w:t>
      </w:r>
      <w:r w:rsidRPr="00CA3E29">
        <w:rPr>
          <w:rFonts w:eastAsia="Times New Roman" w:cs="Times New Roman"/>
          <w:bCs/>
          <w:sz w:val="24"/>
          <w:szCs w:val="24"/>
          <w:lang w:eastAsia="cs-CZ"/>
        </w:rPr>
        <w:t>2019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    Sparta </w:t>
      </w:r>
      <w:proofErr w:type="spellStart"/>
      <w:r>
        <w:rPr>
          <w:rFonts w:eastAsia="Times New Roman" w:cs="Times New Roman"/>
          <w:bCs/>
          <w:sz w:val="24"/>
          <w:szCs w:val="24"/>
          <w:lang w:eastAsia="cs-CZ"/>
        </w:rPr>
        <w:t>Head</w:t>
      </w:r>
      <w:proofErr w:type="spellEnd"/>
      <w:r>
        <w:rPr>
          <w:rFonts w:eastAsia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>
        <w:rPr>
          <w:rFonts w:eastAsia="Times New Roman" w:cs="Times New Roman"/>
          <w:bCs/>
          <w:sz w:val="24"/>
          <w:szCs w:val="24"/>
          <w:lang w:eastAsia="cs-CZ"/>
        </w:rPr>
        <w:t>Babytenis</w:t>
      </w:r>
      <w:proofErr w:type="spellEnd"/>
      <w:r>
        <w:rPr>
          <w:rFonts w:eastAsia="Times New Roman" w:cs="Times New Roman"/>
          <w:bCs/>
          <w:sz w:val="24"/>
          <w:szCs w:val="24"/>
          <w:lang w:eastAsia="cs-CZ"/>
        </w:rPr>
        <w:t xml:space="preserve"> Tour </w:t>
      </w:r>
      <w:proofErr w:type="spellStart"/>
      <w:r>
        <w:rPr>
          <w:rFonts w:eastAsia="Times New Roman" w:cs="Times New Roman"/>
          <w:bCs/>
          <w:sz w:val="24"/>
          <w:szCs w:val="24"/>
          <w:lang w:eastAsia="cs-CZ"/>
        </w:rPr>
        <w:t>Masters</w:t>
      </w:r>
      <w:proofErr w:type="spellEnd"/>
    </w:p>
    <w:p w:rsidR="003A47F2" w:rsidRDefault="003A47F2" w:rsidP="00E40B1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</w:pPr>
      <w:r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Prezentace:</w:t>
      </w:r>
    </w:p>
    <w:p w:rsidR="006D7768" w:rsidRPr="0099032B" w:rsidRDefault="006D7768" w:rsidP="006D7768">
      <w:pPr>
        <w:spacing w:before="100" w:beforeAutospacing="1" w:after="100" w:afterAutospacing="1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 w:rsidRPr="006D7768">
        <w:rPr>
          <w:rFonts w:eastAsia="Times New Roman" w:cs="Times New Roman"/>
          <w:bCs/>
          <w:sz w:val="24"/>
          <w:szCs w:val="24"/>
          <w:lang w:eastAsia="cs-CZ"/>
        </w:rPr>
        <w:t>Je uvedena v IS ČTS u konkrétního turnaje. Čtěte prosím také poznámky, které jsou uvedeny u jednotlivých turnajů.</w:t>
      </w:r>
      <w:r w:rsidR="00061160">
        <w:rPr>
          <w:rFonts w:eastAsia="Times New Roman" w:cs="Times New Roman"/>
          <w:bCs/>
          <w:sz w:val="24"/>
          <w:szCs w:val="24"/>
          <w:lang w:eastAsia="cs-CZ"/>
        </w:rPr>
        <w:t xml:space="preserve"> Jsou tam uvedeny případné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změny.</w:t>
      </w:r>
    </w:p>
    <w:p w:rsidR="0099032B" w:rsidRDefault="0099032B" w:rsidP="00E40B1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</w:pPr>
    </w:p>
    <w:p w:rsidR="00E40B1A" w:rsidRPr="00E40B1A" w:rsidRDefault="00E40B1A" w:rsidP="00E40B1A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Tabulka bodů:</w:t>
      </w: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</w:p>
    <w:tbl>
      <w:tblPr>
        <w:tblW w:w="7505" w:type="dxa"/>
        <w:tblCellSpacing w:w="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812"/>
        <w:gridCol w:w="2693"/>
      </w:tblGrid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Základní skupina: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1. místo postupuje do finálového pavouka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dle umístění v pavouku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2. místo postupuje do finálového pavouka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dle umístění v pavouku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20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7B7E75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4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7B7E75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Finálový pavouk:                                                 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Vítěz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300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Finalista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250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Semifinalisté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7961A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200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lastRenderedPageBreak/>
              <w:t>Čtvrtfinalisté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100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16 pavouk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32 pavouk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Masters</w:t>
            </w:r>
            <w:proofErr w:type="spellEnd"/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:                                                    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Vítěz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600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Finalista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6971B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Semifinalisté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400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100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4. 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5.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6971B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30</w:t>
            </w:r>
          </w:p>
        </w:tc>
      </w:tr>
    </w:tbl>
    <w:p w:rsidR="00993539" w:rsidRPr="001B4EB7" w:rsidRDefault="00993539">
      <w:pPr>
        <w:rPr>
          <w:sz w:val="24"/>
          <w:szCs w:val="24"/>
        </w:rPr>
      </w:pPr>
    </w:p>
    <w:sectPr w:rsidR="00993539" w:rsidRPr="001B4EB7" w:rsidSect="006D7768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T1Ao00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19o00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1Bo00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644BC"/>
    <w:multiLevelType w:val="multilevel"/>
    <w:tmpl w:val="54D84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B1A"/>
    <w:rsid w:val="00061160"/>
    <w:rsid w:val="00120B12"/>
    <w:rsid w:val="001A3ECF"/>
    <w:rsid w:val="001B4EB7"/>
    <w:rsid w:val="001C6F35"/>
    <w:rsid w:val="00383B3A"/>
    <w:rsid w:val="003A47F2"/>
    <w:rsid w:val="00424A4E"/>
    <w:rsid w:val="005748EF"/>
    <w:rsid w:val="006971BE"/>
    <w:rsid w:val="006D7768"/>
    <w:rsid w:val="007111B5"/>
    <w:rsid w:val="00712393"/>
    <w:rsid w:val="007961A3"/>
    <w:rsid w:val="007B7E75"/>
    <w:rsid w:val="008C7385"/>
    <w:rsid w:val="00967ACF"/>
    <w:rsid w:val="0099032B"/>
    <w:rsid w:val="00993539"/>
    <w:rsid w:val="00B37B23"/>
    <w:rsid w:val="00CA3E29"/>
    <w:rsid w:val="00D257A5"/>
    <w:rsid w:val="00D308FE"/>
    <w:rsid w:val="00E06333"/>
    <w:rsid w:val="00E40B1A"/>
    <w:rsid w:val="00EE6E5E"/>
    <w:rsid w:val="00F7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E4D1E"/>
  <w15:chartTrackingRefBased/>
  <w15:docId w15:val="{401A6D96-C9AF-444E-B3EE-407E28A50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40B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B1A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8C73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64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iklova@seznam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811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 Lásková</dc:creator>
  <cp:keywords/>
  <dc:description/>
  <cp:lastModifiedBy>alice riklova</cp:lastModifiedBy>
  <cp:revision>18</cp:revision>
  <cp:lastPrinted>2017-11-06T20:32:00Z</cp:lastPrinted>
  <dcterms:created xsi:type="dcterms:W3CDTF">2017-11-06T20:33:00Z</dcterms:created>
  <dcterms:modified xsi:type="dcterms:W3CDTF">2019-03-28T20:28:00Z</dcterms:modified>
</cp:coreProperties>
</file>